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6D" w:rsidRDefault="00DA096D" w:rsidP="00DA096D">
      <w:pPr>
        <w:pStyle w:val="a3"/>
        <w:ind w:left="0"/>
        <w:rPr>
          <w:noProof/>
          <w:sz w:val="20"/>
          <w:lang w:eastAsia="ru-RU"/>
        </w:rPr>
      </w:pPr>
    </w:p>
    <w:p w:rsidR="00EE49B6" w:rsidRDefault="00DA096D" w:rsidP="00DA096D">
      <w:pPr>
        <w:pStyle w:val="a4"/>
        <w:spacing w:before="148"/>
        <w:ind w:right="2700"/>
        <w:jc w:val="right"/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2FC76A7B" wp14:editId="104CC834">
            <wp:extent cx="3971925" cy="1552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754" cy="15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Должностная инструкция уборщика</w:t>
      </w:r>
      <w:r>
        <w:rPr>
          <w:spacing w:val="-17"/>
        </w:rPr>
        <w:t xml:space="preserve"> </w:t>
      </w:r>
      <w:r>
        <w:t>служебных</w:t>
      </w:r>
      <w:r>
        <w:rPr>
          <w:spacing w:val="-17"/>
        </w:rPr>
        <w:t xml:space="preserve"> </w:t>
      </w:r>
      <w:r>
        <w:t>помещений</w:t>
      </w:r>
    </w:p>
    <w:p w:rsidR="00EE49B6" w:rsidRDefault="00DA096D">
      <w:pPr>
        <w:pStyle w:val="a4"/>
        <w:ind w:firstLine="0"/>
      </w:pPr>
      <w:r>
        <w:t>в</w:t>
      </w:r>
      <w:r>
        <w:rPr>
          <w:spacing w:val="-8"/>
        </w:rPr>
        <w:t xml:space="preserve"> </w:t>
      </w:r>
      <w:r>
        <w:t>оздоровительном</w:t>
      </w:r>
      <w:r>
        <w:rPr>
          <w:spacing w:val="-9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пребывания МБ</w:t>
      </w:r>
      <w:r>
        <w:t>ОУ 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EE49B6" w:rsidRDefault="00EE49B6">
      <w:pPr>
        <w:pStyle w:val="a3"/>
        <w:spacing w:before="42"/>
        <w:ind w:left="0"/>
        <w:jc w:val="left"/>
        <w:rPr>
          <w:b/>
          <w:sz w:val="28"/>
        </w:rPr>
      </w:pPr>
    </w:p>
    <w:p w:rsidR="00EE49B6" w:rsidRDefault="00DA096D">
      <w:pPr>
        <w:pStyle w:val="1"/>
        <w:numPr>
          <w:ilvl w:val="0"/>
          <w:numId w:val="1"/>
        </w:numPr>
        <w:tabs>
          <w:tab w:val="left" w:pos="3907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85"/>
        </w:tabs>
        <w:ind w:right="70" w:firstLine="0"/>
        <w:jc w:val="both"/>
        <w:rPr>
          <w:sz w:val="24"/>
        </w:rPr>
      </w:pPr>
      <w:r>
        <w:rPr>
          <w:sz w:val="24"/>
        </w:rPr>
        <w:t>Настоящая должностная инструкция составлена на основании Тарифно- квалификационных характеристик по общеотраслевым профессиям рабочих, утвержденных Постановлением Министерства Труда Российской Федерации №31 от 10.11.92г в редакции от 24.11.2008г,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согласно Трудовому кодексу Российской Федерации и иным нормативным актам, регулирующим трудовые отношения между работнико</w:t>
      </w:r>
      <w:r>
        <w:rPr>
          <w:sz w:val="24"/>
        </w:rPr>
        <w:t>м и работодателем.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57"/>
        </w:tabs>
        <w:ind w:right="73" w:firstLine="0"/>
        <w:jc w:val="both"/>
        <w:rPr>
          <w:sz w:val="24"/>
        </w:rPr>
      </w:pPr>
      <w:r>
        <w:rPr>
          <w:sz w:val="24"/>
        </w:rPr>
        <w:t>Уборщик помещений в пришкольном оздоровительном лагере с дневным пребыванием детей назначается из числа уборщиков общеобразовательной организации.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54"/>
        </w:tabs>
        <w:ind w:right="70" w:firstLine="0"/>
        <w:jc w:val="both"/>
        <w:rPr>
          <w:sz w:val="24"/>
        </w:rPr>
      </w:pPr>
      <w:r>
        <w:rPr>
          <w:sz w:val="24"/>
        </w:rPr>
        <w:t>Уборщик в пришкольном лагере должен пройти предварительный (при поступлении на работу) и п</w:t>
      </w:r>
      <w:r>
        <w:rPr>
          <w:sz w:val="24"/>
        </w:rPr>
        <w:t>ериодический медицинский осмотр, внеочередной медицинский осмотр по направлению работодателя, профессиональную гигиеническую подготовку и аттестацию (при приеме на работу и далее не реже 1 раза в 2 года), вакцинацию, а также иметь личную медицинскую книжку</w:t>
      </w:r>
      <w:r>
        <w:rPr>
          <w:sz w:val="24"/>
        </w:rP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иметь ограничений на занятие </w:t>
      </w:r>
      <w:r>
        <w:rPr>
          <w:sz w:val="24"/>
        </w:rPr>
        <w:t>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</w:t>
      </w:r>
      <w:r>
        <w:rPr>
          <w:sz w:val="24"/>
        </w:rPr>
        <w:t>щиты и 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обслуживания с участием несовершеннолетних»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 кодекса Российской Федерации.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88"/>
        </w:tabs>
        <w:ind w:right="81" w:firstLine="0"/>
        <w:jc w:val="both"/>
        <w:rPr>
          <w:sz w:val="24"/>
        </w:rPr>
      </w:pPr>
      <w:r>
        <w:rPr>
          <w:sz w:val="24"/>
        </w:rPr>
        <w:t>Квалификационные требования: кратковременный производственный инструктаж без предъявления требований к опыту работы.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91"/>
        </w:tabs>
        <w:ind w:right="73" w:firstLine="0"/>
        <w:jc w:val="both"/>
        <w:rPr>
          <w:sz w:val="24"/>
        </w:rPr>
      </w:pPr>
      <w:r>
        <w:rPr>
          <w:sz w:val="24"/>
        </w:rPr>
        <w:t>Выполняя свою работу, действует согл</w:t>
      </w:r>
      <w:r>
        <w:rPr>
          <w:sz w:val="24"/>
        </w:rPr>
        <w:t>асно Положению о детском оздоровительном лагере, санитарно-гигиеническим правилам и нормам, нормативным документам государственных органов, регулирующих деятельность пришкольных оздоровительных лагерей, методическим рекомендациям, данной должностной инстру</w:t>
      </w:r>
      <w:r>
        <w:rPr>
          <w:sz w:val="24"/>
        </w:rPr>
        <w:t>кции.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15"/>
        </w:tabs>
        <w:ind w:right="76" w:firstLine="0"/>
        <w:jc w:val="both"/>
        <w:rPr>
          <w:sz w:val="24"/>
        </w:rPr>
      </w:pPr>
      <w:r>
        <w:rPr>
          <w:sz w:val="24"/>
        </w:rPr>
        <w:t>Уборщик служебных помещений выполняет работу под руководством заместителя директора по хозяйственной части (завхоза).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Уборщик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служебных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помещений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лагере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ind w:right="74"/>
        <w:rPr>
          <w:sz w:val="24"/>
        </w:rPr>
      </w:pPr>
      <w:r>
        <w:rPr>
          <w:sz w:val="24"/>
        </w:rPr>
        <w:t xml:space="preserve">требования СП 2.4.3648-20 «Санитарно-эпидемиологические требования к организациям воспитания и обучения, отдыха и оздоровления детей и </w:t>
      </w:r>
      <w:proofErr w:type="gramStart"/>
      <w:r>
        <w:rPr>
          <w:sz w:val="24"/>
        </w:rPr>
        <w:t>молодежи</w:t>
      </w:r>
      <w:r>
        <w:rPr>
          <w:spacing w:val="-15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, касающиеся уборки и содержания помещений лагеря;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ind w:right="655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личной гигиены;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допустимую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EE49B6" w:rsidRDefault="00EE49B6">
      <w:pPr>
        <w:pStyle w:val="a5"/>
        <w:rPr>
          <w:sz w:val="24"/>
        </w:rPr>
        <w:sectPr w:rsidR="00EE49B6">
          <w:type w:val="continuous"/>
          <w:pgSz w:w="11910" w:h="16840"/>
          <w:pgMar w:top="880" w:right="850" w:bottom="280" w:left="1417" w:header="720" w:footer="720" w:gutter="0"/>
          <w:cols w:space="720"/>
        </w:sectPr>
      </w:pP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прав</w:t>
      </w:r>
      <w:r>
        <w:rPr>
          <w:sz w:val="24"/>
        </w:rPr>
        <w:t>ила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"/>
          <w:sz w:val="24"/>
        </w:rPr>
        <w:t>уборки;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spacing w:before="1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приспособлений;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ind w:right="74"/>
        <w:jc w:val="left"/>
        <w:rPr>
          <w:sz w:val="24"/>
        </w:rPr>
      </w:pPr>
      <w:r>
        <w:rPr>
          <w:sz w:val="24"/>
        </w:rPr>
        <w:t>настоящую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должностную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нормы</w:t>
      </w:r>
      <w:r>
        <w:rPr>
          <w:spacing w:val="2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10"/>
        </w:tabs>
        <w:ind w:right="70" w:firstLine="0"/>
        <w:jc w:val="both"/>
        <w:rPr>
          <w:sz w:val="24"/>
        </w:rPr>
      </w:pPr>
      <w:r>
        <w:rPr>
          <w:sz w:val="24"/>
        </w:rPr>
        <w:t>Уборщик служебных помещений должен знать свои функциональные обязанности, порядок действий при возникновении чрезвычайной ситуации в пришкольном лагере дневного пребывания детей, иметь навыки оказания первой помощи пострадавшим.</w:t>
      </w:r>
    </w:p>
    <w:p w:rsidR="00EE49B6" w:rsidRDefault="00EE49B6">
      <w:pPr>
        <w:pStyle w:val="a3"/>
        <w:spacing w:before="2"/>
        <w:ind w:left="0"/>
        <w:jc w:val="left"/>
      </w:pPr>
    </w:p>
    <w:p w:rsidR="00EE49B6" w:rsidRDefault="00DA096D">
      <w:pPr>
        <w:pStyle w:val="1"/>
        <w:numPr>
          <w:ilvl w:val="0"/>
          <w:numId w:val="1"/>
        </w:numPr>
        <w:tabs>
          <w:tab w:val="left" w:pos="4404"/>
        </w:tabs>
        <w:ind w:left="4404"/>
        <w:jc w:val="both"/>
      </w:pPr>
      <w:r>
        <w:rPr>
          <w:spacing w:val="-2"/>
        </w:rPr>
        <w:t>Фун</w:t>
      </w:r>
      <w:r>
        <w:rPr>
          <w:spacing w:val="-2"/>
        </w:rPr>
        <w:t>кции</w:t>
      </w:r>
    </w:p>
    <w:p w:rsidR="00EE49B6" w:rsidRDefault="00DA096D">
      <w:pPr>
        <w:pStyle w:val="a3"/>
        <w:spacing w:line="274" w:lineRule="exact"/>
      </w:pPr>
      <w:r>
        <w:rPr>
          <w:u w:val="single"/>
        </w:rPr>
        <w:t>Уборщик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служебных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выполняет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функции: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3"/>
        </w:tabs>
        <w:ind w:right="746" w:firstLine="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уровне </w:t>
      </w:r>
      <w:proofErr w:type="gramStart"/>
      <w:r>
        <w:rPr>
          <w:sz w:val="24"/>
        </w:rPr>
        <w:t>требований</w:t>
      </w:r>
      <w:proofErr w:type="gramEnd"/>
      <w:r>
        <w:rPr>
          <w:sz w:val="24"/>
        </w:rPr>
        <w:t xml:space="preserve"> действующих СанПиН.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58"/>
        </w:tabs>
        <w:ind w:right="70" w:firstLine="0"/>
        <w:jc w:val="both"/>
        <w:rPr>
          <w:sz w:val="24"/>
        </w:rPr>
      </w:pPr>
      <w:r>
        <w:rPr>
          <w:sz w:val="24"/>
        </w:rPr>
        <w:t>Постоянное соблюдение санитарно-эпидемиологического режима помещений пришкольно</w:t>
      </w:r>
      <w:r>
        <w:rPr>
          <w:sz w:val="24"/>
        </w:rPr>
        <w:t>го лагеря согласно требованиям СЭС, обеспечение чистоты кабинетов для занятий, залов, лестниц, холлов и коридоров, санузлов, иных помещений и своевременная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их качественная уборка.</w:t>
      </w:r>
    </w:p>
    <w:p w:rsidR="00EE49B6" w:rsidRDefault="00EE49B6">
      <w:pPr>
        <w:pStyle w:val="a3"/>
        <w:spacing w:before="6"/>
        <w:ind w:left="0"/>
        <w:jc w:val="left"/>
      </w:pPr>
    </w:p>
    <w:p w:rsidR="00EE49B6" w:rsidRDefault="00DA096D">
      <w:pPr>
        <w:pStyle w:val="1"/>
        <w:numPr>
          <w:ilvl w:val="0"/>
          <w:numId w:val="1"/>
        </w:numPr>
        <w:tabs>
          <w:tab w:val="left" w:pos="3456"/>
        </w:tabs>
        <w:ind w:left="3456"/>
        <w:jc w:val="both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:rsidR="00EE49B6" w:rsidRDefault="00DA096D">
      <w:pPr>
        <w:pStyle w:val="a3"/>
        <w:spacing w:line="274" w:lineRule="exact"/>
      </w:pPr>
      <w:r>
        <w:rPr>
          <w:u w:val="single"/>
        </w:rPr>
        <w:t>Уборщик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служебных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лагеря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обязан: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19"/>
        </w:tabs>
        <w:ind w:right="73" w:firstLine="0"/>
        <w:jc w:val="both"/>
        <w:rPr>
          <w:sz w:val="24"/>
        </w:rPr>
      </w:pPr>
      <w:r>
        <w:rPr>
          <w:sz w:val="24"/>
        </w:rPr>
        <w:t>До начала работы лагеря дневного пребывания пройти обязательное медицинское обследование на право работы в детском оздоровительном лагере, соответствующим образом оформлять личную санитарную книжку и сдавать ее медицинской сестре.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36"/>
        </w:tabs>
        <w:ind w:right="72" w:firstLine="0"/>
        <w:jc w:val="both"/>
        <w:rPr>
          <w:sz w:val="24"/>
        </w:rPr>
      </w:pPr>
      <w:r>
        <w:rPr>
          <w:sz w:val="24"/>
        </w:rPr>
        <w:t>Получить обязательный инструктаж в объеме, требуемом для выполнения своих должностных обязанностей.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5"/>
        </w:tabs>
        <w:ind w:right="70" w:firstLine="0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все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 распорядка, требования СП 2.4.3648-20, касающиеся содержания и уборки поме</w:t>
      </w:r>
      <w:r>
        <w:rPr>
          <w:sz w:val="24"/>
        </w:rPr>
        <w:t>щений оздоровительного лагеря дневного пребывания.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58"/>
        </w:tabs>
        <w:ind w:right="77" w:firstLine="0"/>
        <w:jc w:val="both"/>
        <w:rPr>
          <w:sz w:val="24"/>
        </w:rPr>
      </w:pPr>
      <w:r>
        <w:rPr>
          <w:sz w:val="24"/>
        </w:rPr>
        <w:t>Выполнять указания непосредственного руководителя, которые не противоречат обязанностям, изложенным в должностной инструкции и трудовом договоре.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57"/>
        </w:tabs>
        <w:spacing w:before="1"/>
        <w:ind w:right="70" w:firstLine="0"/>
        <w:jc w:val="both"/>
        <w:rPr>
          <w:sz w:val="24"/>
        </w:rPr>
      </w:pPr>
      <w:r>
        <w:rPr>
          <w:sz w:val="24"/>
        </w:rPr>
        <w:t>Два раза в день делать влажную уборку и санитарную обработк</w:t>
      </w:r>
      <w:r>
        <w:rPr>
          <w:sz w:val="24"/>
        </w:rPr>
        <w:t>у помещений лагеря на закрепленном участке, обработку дверных ручек дезинфицирующими средствами, по завершении занятий убирать закрепленные за ним помещения.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помещениях.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76"/>
        </w:tabs>
        <w:ind w:right="71" w:firstLine="0"/>
        <w:jc w:val="both"/>
        <w:rPr>
          <w:sz w:val="24"/>
        </w:rPr>
      </w:pPr>
      <w:r>
        <w:rPr>
          <w:sz w:val="24"/>
        </w:rPr>
        <w:t>Удалять пыль, подметать, мыть</w:t>
      </w:r>
      <w:r>
        <w:rPr>
          <w:sz w:val="24"/>
        </w:rPr>
        <w:t xml:space="preserve"> стены, полы, лестницы, панели и плинтусы, оконные рамы и стекла, дверные блоки, убирать мусор за батареями, сметать паутину со стен и потолков, вытирать пыль на закрепленном участке.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17"/>
        </w:tabs>
        <w:ind w:right="70" w:firstLine="0"/>
        <w:jc w:val="both"/>
        <w:rPr>
          <w:sz w:val="24"/>
        </w:rPr>
      </w:pPr>
      <w:r>
        <w:rPr>
          <w:sz w:val="24"/>
        </w:rPr>
        <w:t>Два раза в день, применяя разрешенные дезинфицирующие и чистящие средств</w:t>
      </w:r>
      <w:r>
        <w:rPr>
          <w:sz w:val="24"/>
        </w:rPr>
        <w:t>а, выполнять обработку умывальников.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3"/>
        </w:tabs>
        <w:ind w:right="82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дезинфицирующих средств санузлов.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приспособлений.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92"/>
        </w:tabs>
        <w:ind w:right="71" w:firstLine="0"/>
        <w:jc w:val="both"/>
        <w:rPr>
          <w:sz w:val="24"/>
        </w:rPr>
      </w:pPr>
      <w:r>
        <w:rPr>
          <w:sz w:val="24"/>
        </w:rPr>
        <w:t>Готовить с соблюдением всех правил безопасности необходимые моющие и дезинфицирующие растворы.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мусор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урн,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растворами.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мусор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25"/>
        </w:tabs>
        <w:spacing w:before="1"/>
        <w:ind w:right="82" w:firstLine="0"/>
        <w:jc w:val="both"/>
        <w:rPr>
          <w:sz w:val="24"/>
        </w:rPr>
      </w:pPr>
      <w:r>
        <w:rPr>
          <w:sz w:val="24"/>
        </w:rPr>
        <w:t>Контролировать работу светильник</w:t>
      </w:r>
      <w:r>
        <w:rPr>
          <w:sz w:val="24"/>
        </w:rPr>
        <w:t>ов в закрепленных за ним санитарных узлах и выключать их по мере надобности.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91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Выполнять работу только в спецодежде, если необходимо, пользоваться резиновыми </w:t>
      </w:r>
      <w:r>
        <w:rPr>
          <w:spacing w:val="-2"/>
          <w:sz w:val="24"/>
        </w:rPr>
        <w:t>перчатками.</w:t>
      </w:r>
    </w:p>
    <w:p w:rsidR="00EE49B6" w:rsidRDefault="00EE49B6">
      <w:pPr>
        <w:pStyle w:val="a5"/>
        <w:rPr>
          <w:sz w:val="24"/>
        </w:rPr>
        <w:sectPr w:rsidR="00EE49B6">
          <w:pgSz w:w="11910" w:h="16840"/>
          <w:pgMar w:top="800" w:right="850" w:bottom="280" w:left="1417" w:header="720" w:footer="720" w:gutter="0"/>
          <w:cols w:space="720"/>
        </w:sectPr>
      </w:pPr>
    </w:p>
    <w:p w:rsidR="00EE49B6" w:rsidRDefault="00DA096D">
      <w:pPr>
        <w:pStyle w:val="a5"/>
        <w:numPr>
          <w:ilvl w:val="1"/>
          <w:numId w:val="1"/>
        </w:numPr>
        <w:tabs>
          <w:tab w:val="left" w:pos="581"/>
        </w:tabs>
        <w:spacing w:before="73"/>
        <w:ind w:right="70" w:firstLine="0"/>
        <w:jc w:val="both"/>
        <w:rPr>
          <w:sz w:val="24"/>
        </w:rPr>
      </w:pPr>
      <w:r>
        <w:rPr>
          <w:sz w:val="24"/>
        </w:rPr>
        <w:lastRenderedPageBreak/>
        <w:t>Осуществлять контроль порядка на закрепленном за ним участке, тактично пресе</w:t>
      </w:r>
      <w:r>
        <w:rPr>
          <w:sz w:val="24"/>
        </w:rPr>
        <w:t>кать явные нарушения порядка со стороны воспитанников пришкольного лагеря и в случае их неподчинения требованиям докладывать об этом дежурному по лагерю.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94"/>
        </w:tabs>
        <w:spacing w:before="1"/>
        <w:ind w:right="75" w:firstLine="0"/>
        <w:jc w:val="both"/>
        <w:rPr>
          <w:sz w:val="24"/>
        </w:rPr>
      </w:pPr>
      <w:r>
        <w:rPr>
          <w:sz w:val="24"/>
        </w:rPr>
        <w:t>Строго придерживаться санитарных правил и норм, соблюдать действующие инструкции по охране труда и про</w:t>
      </w:r>
      <w:r>
        <w:rPr>
          <w:sz w:val="24"/>
        </w:rPr>
        <w:t>тивопожарной безопасности на рабочем месте.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77"/>
        </w:tabs>
        <w:ind w:right="72" w:firstLine="0"/>
        <w:jc w:val="both"/>
        <w:rPr>
          <w:sz w:val="24"/>
        </w:rPr>
      </w:pPr>
      <w:r>
        <w:rPr>
          <w:sz w:val="24"/>
        </w:rPr>
        <w:t>Выполнять иную работу и поручения, относящиеся к компетенции уборщика служебных помещений в оздоровительном лагере с дневным пребыванием детей, по распоряжению прямого руководителя.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93"/>
        </w:tabs>
        <w:ind w:right="70" w:firstLine="0"/>
        <w:jc w:val="both"/>
        <w:rPr>
          <w:sz w:val="24"/>
        </w:rPr>
      </w:pPr>
      <w:r>
        <w:rPr>
          <w:sz w:val="24"/>
        </w:rPr>
        <w:t xml:space="preserve">Перед началом и окончанием каждого рабочего дня выполнять обход закрепленного участка с целью проверки на исправность замков и других запирающих устройств, оконных стекол, кранов, раковин, электроприборов (выключателей, розеток, лампочек и т.п.), иного </w:t>
      </w:r>
      <w:r>
        <w:rPr>
          <w:spacing w:val="-2"/>
          <w:sz w:val="24"/>
        </w:rPr>
        <w:t>обо</w:t>
      </w:r>
      <w:r>
        <w:rPr>
          <w:spacing w:val="-2"/>
          <w:sz w:val="24"/>
        </w:rPr>
        <w:t>рудования.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84"/>
        </w:tabs>
        <w:spacing w:before="24" w:line="264" w:lineRule="auto"/>
        <w:ind w:right="79" w:firstLine="0"/>
        <w:jc w:val="both"/>
        <w:rPr>
          <w:sz w:val="24"/>
        </w:rPr>
      </w:pPr>
      <w:r>
        <w:rPr>
          <w:sz w:val="24"/>
        </w:rPr>
        <w:t>По окончании уборки весь инвентарь промывать с использованием моющих средств, ополаскивать проточной водой и просушивать. Инвентарь для туалетов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дезинфекционными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инструкцией по их применению.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65"/>
        </w:tabs>
        <w:spacing w:line="245" w:lineRule="exact"/>
        <w:ind w:left="565" w:hanging="542"/>
        <w:jc w:val="both"/>
        <w:rPr>
          <w:sz w:val="24"/>
        </w:rPr>
      </w:pPr>
      <w:r>
        <w:rPr>
          <w:sz w:val="24"/>
        </w:rPr>
        <w:t>Завершая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"/>
          <w:sz w:val="24"/>
        </w:rPr>
        <w:t xml:space="preserve"> </w:t>
      </w:r>
      <w:r>
        <w:rPr>
          <w:sz w:val="24"/>
        </w:rPr>
        <w:t>отключать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убираемых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проверять, закрыты ли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все</w:t>
      </w:r>
    </w:p>
    <w:p w:rsidR="00EE49B6" w:rsidRDefault="00DA096D">
      <w:pPr>
        <w:pStyle w:val="a3"/>
      </w:pPr>
      <w:r>
        <w:t>смесители,</w:t>
      </w:r>
      <w:r>
        <w:rPr>
          <w:spacing w:val="-5"/>
        </w:rPr>
        <w:t xml:space="preserve"> </w:t>
      </w:r>
      <w:r>
        <w:t>окна,</w:t>
      </w:r>
      <w:r>
        <w:rPr>
          <w:spacing w:val="-3"/>
        </w:rPr>
        <w:t xml:space="preserve"> </w:t>
      </w:r>
      <w:r>
        <w:t>двери,</w:t>
      </w:r>
      <w:r>
        <w:rPr>
          <w:spacing w:val="-2"/>
        </w:rPr>
        <w:t xml:space="preserve"> </w:t>
      </w:r>
      <w:r>
        <w:t>сообщать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поломках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неисправностях</w:t>
      </w:r>
      <w:r>
        <w:rPr>
          <w:spacing w:val="-2"/>
        </w:rPr>
        <w:t xml:space="preserve"> завхозу.</w:t>
      </w:r>
    </w:p>
    <w:p w:rsidR="00EE49B6" w:rsidRDefault="00EE49B6">
      <w:pPr>
        <w:pStyle w:val="a3"/>
        <w:spacing w:before="5"/>
        <w:ind w:left="0"/>
        <w:jc w:val="left"/>
      </w:pPr>
    </w:p>
    <w:p w:rsidR="00EE49B6" w:rsidRDefault="00DA096D">
      <w:pPr>
        <w:pStyle w:val="1"/>
        <w:numPr>
          <w:ilvl w:val="0"/>
          <w:numId w:val="1"/>
        </w:numPr>
        <w:tabs>
          <w:tab w:val="left" w:pos="4569"/>
        </w:tabs>
        <w:ind w:left="4569"/>
        <w:jc w:val="both"/>
      </w:pPr>
      <w:r>
        <w:rPr>
          <w:spacing w:val="-2"/>
        </w:rPr>
        <w:t>Права</w:t>
      </w:r>
    </w:p>
    <w:p w:rsidR="00EE49B6" w:rsidRDefault="00DA096D">
      <w:pPr>
        <w:pStyle w:val="a3"/>
        <w:spacing w:line="274" w:lineRule="exact"/>
      </w:pPr>
      <w:r>
        <w:rPr>
          <w:u w:val="single"/>
        </w:rPr>
        <w:t>Уборщик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служебных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лагере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полное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</w:t>
      </w:r>
      <w:r>
        <w:rPr>
          <w:spacing w:val="-2"/>
          <w:u w:val="single"/>
        </w:rPr>
        <w:t>о: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08"/>
        </w:tabs>
        <w:ind w:right="81" w:firstLine="0"/>
        <w:jc w:val="both"/>
        <w:rPr>
          <w:sz w:val="24"/>
        </w:rPr>
      </w:pPr>
      <w:r>
        <w:rPr>
          <w:sz w:val="24"/>
        </w:rPr>
        <w:t>Вносить предложения по улучшению работы обслуживающего персонала и непосредственно технического обслуживания пришкольного лагеря.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97"/>
        </w:tabs>
        <w:ind w:right="74" w:firstLine="0"/>
        <w:jc w:val="both"/>
        <w:rPr>
          <w:sz w:val="24"/>
        </w:rPr>
      </w:pPr>
      <w:r>
        <w:rPr>
          <w:sz w:val="24"/>
        </w:rPr>
        <w:t>Обращаться к начальнику лагеря за помощью в решении вопросов о защите своих профессиональных интересов, а также в целях ока</w:t>
      </w:r>
      <w:r>
        <w:rPr>
          <w:sz w:val="24"/>
        </w:rPr>
        <w:t>зания содействия в выполнении своих должностных обязанностей.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81"/>
        </w:tabs>
        <w:ind w:right="71" w:firstLine="0"/>
        <w:jc w:val="both"/>
        <w:rPr>
          <w:sz w:val="24"/>
        </w:rPr>
      </w:pPr>
      <w:r>
        <w:rPr>
          <w:sz w:val="24"/>
        </w:rPr>
        <w:t>Получать инвентарь, чистящие и моющие средства, обтирочный инвентарь в полном объеме для проведения уборки.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нормам.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достоинство.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81"/>
        </w:tabs>
        <w:ind w:right="74" w:firstLine="0"/>
        <w:jc w:val="both"/>
        <w:rPr>
          <w:sz w:val="24"/>
        </w:rPr>
      </w:pPr>
      <w:r>
        <w:rPr>
          <w:sz w:val="24"/>
        </w:rPr>
        <w:t>Знакомиться с жалобами и иными документами, отражающими качество его работы, давать по ним пояснения.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55"/>
        </w:tabs>
        <w:ind w:right="73" w:firstLine="0"/>
        <w:jc w:val="both"/>
        <w:rPr>
          <w:sz w:val="24"/>
        </w:rPr>
      </w:pPr>
      <w:r>
        <w:rPr>
          <w:sz w:val="24"/>
        </w:rPr>
        <w:t>На неразглашение результатов дисциплинарного (служебного) расследования, за исключением случаев, предусмотренных законом.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01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Давать детям указан</w:t>
      </w:r>
      <w:r>
        <w:rPr>
          <w:sz w:val="24"/>
        </w:rPr>
        <w:t>ия, имеющие отношение к соблюдению дисциплины в пришкольном лагере, привлекать воспитанников к дисциплинарной ответственности.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12"/>
        </w:tabs>
        <w:ind w:right="73" w:firstLine="0"/>
        <w:jc w:val="both"/>
        <w:rPr>
          <w:sz w:val="24"/>
        </w:rPr>
      </w:pPr>
      <w:r>
        <w:rPr>
          <w:sz w:val="24"/>
        </w:rPr>
        <w:t>Знакомиться с проектами, решениями соответствующих органов и организаций по вопросам деятельности детских оздоровительных лагерей</w:t>
      </w:r>
      <w:r>
        <w:rPr>
          <w:sz w:val="24"/>
        </w:rPr>
        <w:t>, относящихся к его компетенции, вносить по ним соответствующие предложения.</w:t>
      </w:r>
    </w:p>
    <w:p w:rsidR="00EE49B6" w:rsidRDefault="00EE49B6">
      <w:pPr>
        <w:pStyle w:val="a3"/>
        <w:spacing w:before="4"/>
        <w:ind w:left="0"/>
        <w:jc w:val="left"/>
      </w:pPr>
    </w:p>
    <w:p w:rsidR="00EE49B6" w:rsidRDefault="00DA096D">
      <w:pPr>
        <w:pStyle w:val="1"/>
        <w:numPr>
          <w:ilvl w:val="0"/>
          <w:numId w:val="1"/>
        </w:numPr>
        <w:tabs>
          <w:tab w:val="left" w:pos="3979"/>
        </w:tabs>
        <w:ind w:left="3979"/>
        <w:jc w:val="both"/>
      </w:pPr>
      <w:r>
        <w:rPr>
          <w:spacing w:val="-2"/>
        </w:rPr>
        <w:t>Ответственность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33"/>
        </w:tabs>
        <w:ind w:right="75" w:firstLine="0"/>
        <w:jc w:val="both"/>
        <w:rPr>
          <w:sz w:val="24"/>
        </w:rPr>
      </w:pPr>
      <w:r>
        <w:rPr>
          <w:sz w:val="24"/>
        </w:rPr>
        <w:t>Уборщик несет дисциплинарную, административную, материальную и уголовную ответственность в соответствии с Законодательством Российской Федерации: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ind w:right="80"/>
        <w:rPr>
          <w:sz w:val="24"/>
        </w:rPr>
      </w:pPr>
      <w:r>
        <w:rPr>
          <w:sz w:val="24"/>
        </w:rPr>
        <w:t>за халатное отно</w:t>
      </w:r>
      <w:r>
        <w:rPr>
          <w:sz w:val="24"/>
        </w:rPr>
        <w:t xml:space="preserve">шение к исполнению возложенных на него должностных </w:t>
      </w:r>
      <w:r>
        <w:rPr>
          <w:spacing w:val="-2"/>
          <w:sz w:val="24"/>
        </w:rPr>
        <w:t>обязанностей;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ind w:right="7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 Положения о пришкольном лагере, данной должностной инструкции;</w:t>
      </w:r>
    </w:p>
    <w:p w:rsidR="00EE49B6" w:rsidRDefault="00DA096D">
      <w:pPr>
        <w:pStyle w:val="a5"/>
        <w:numPr>
          <w:ilvl w:val="2"/>
          <w:numId w:val="1"/>
        </w:numPr>
        <w:tabs>
          <w:tab w:val="left" w:pos="743"/>
        </w:tabs>
        <w:ind w:right="80"/>
        <w:rPr>
          <w:sz w:val="24"/>
        </w:rPr>
      </w:pPr>
      <w:r>
        <w:rPr>
          <w:sz w:val="24"/>
        </w:rPr>
        <w:t>за несоответствующее исполнение или неисполнение своих должностных обязанностей, установленных данной должностной инструкцией уборщика служебных помещений оздоровительного лагеря дневного пребывания.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07"/>
        </w:tabs>
        <w:ind w:right="73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</w:t>
      </w:r>
      <w:r>
        <w:rPr>
          <w:sz w:val="24"/>
        </w:rPr>
        <w:t>ия, которые связаны с физическим и (или) психическим насилием над личностью воспитанника, уборщик помещений в лагере может быть освобожден от занимаемой должности.</w:t>
      </w:r>
    </w:p>
    <w:p w:rsidR="00EE49B6" w:rsidRDefault="00EE49B6">
      <w:pPr>
        <w:pStyle w:val="a5"/>
        <w:rPr>
          <w:sz w:val="24"/>
        </w:rPr>
        <w:sectPr w:rsidR="00EE49B6">
          <w:pgSz w:w="11910" w:h="16840"/>
          <w:pgMar w:top="800" w:right="850" w:bottom="280" w:left="1417" w:header="720" w:footer="720" w:gutter="0"/>
          <w:cols w:space="720"/>
        </w:sectPr>
      </w:pPr>
    </w:p>
    <w:p w:rsidR="00EE49B6" w:rsidRDefault="00DA096D">
      <w:pPr>
        <w:pStyle w:val="a5"/>
        <w:numPr>
          <w:ilvl w:val="1"/>
          <w:numId w:val="1"/>
        </w:numPr>
        <w:tabs>
          <w:tab w:val="left" w:pos="533"/>
        </w:tabs>
        <w:spacing w:before="73"/>
        <w:ind w:right="76" w:firstLine="0"/>
        <w:jc w:val="both"/>
        <w:rPr>
          <w:sz w:val="24"/>
        </w:rPr>
      </w:pPr>
      <w:r>
        <w:rPr>
          <w:sz w:val="24"/>
        </w:rPr>
        <w:lastRenderedPageBreak/>
        <w:t>За нанесение материального ущерба — в границах, определенных действующим трудовы</w:t>
      </w:r>
      <w:r>
        <w:rPr>
          <w:sz w:val="24"/>
        </w:rPr>
        <w:t>м и гражданским законодательством Российской Федерации.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521"/>
        </w:tabs>
        <w:ind w:right="69" w:firstLine="0"/>
        <w:jc w:val="both"/>
        <w:rPr>
          <w:sz w:val="24"/>
        </w:rPr>
      </w:pPr>
      <w:r>
        <w:rPr>
          <w:sz w:val="24"/>
        </w:rPr>
        <w:t>За любое нарушение правил противопожарной защиты, охраны труда, санитарно- гигиенических правил и норм, уборщик служебных помещений несет административную 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</w:t>
      </w:r>
      <w:r>
        <w:rPr>
          <w:sz w:val="24"/>
        </w:rPr>
        <w:t>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EE49B6" w:rsidRDefault="00EE49B6">
      <w:pPr>
        <w:pStyle w:val="a3"/>
        <w:spacing w:before="5"/>
        <w:ind w:left="0"/>
        <w:jc w:val="left"/>
      </w:pPr>
    </w:p>
    <w:p w:rsidR="00EE49B6" w:rsidRDefault="00DA096D">
      <w:pPr>
        <w:pStyle w:val="1"/>
        <w:numPr>
          <w:ilvl w:val="0"/>
          <w:numId w:val="1"/>
        </w:numPr>
        <w:tabs>
          <w:tab w:val="left" w:pos="2738"/>
        </w:tabs>
        <w:spacing w:before="1"/>
        <w:ind w:left="2738"/>
        <w:jc w:val="both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:rsidR="00EE49B6" w:rsidRDefault="00DA096D">
      <w:pPr>
        <w:pStyle w:val="a3"/>
        <w:spacing w:line="272" w:lineRule="exact"/>
      </w:pPr>
      <w:r>
        <w:rPr>
          <w:u w:val="single"/>
        </w:rPr>
        <w:t>Уборщик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оздоровительном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лагере: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5"/>
        </w:tabs>
        <w:ind w:right="74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40-часовой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недели по утвержденному графику.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03"/>
        </w:tabs>
        <w:ind w:right="72" w:firstLine="0"/>
        <w:jc w:val="both"/>
        <w:rPr>
          <w:sz w:val="24"/>
        </w:rPr>
      </w:pPr>
      <w:r>
        <w:rPr>
          <w:sz w:val="24"/>
        </w:rPr>
        <w:t>Получает от начальника пришкольного лагеря и заместителя директора по административно-хозяйственной работе (завхоза) информацию нормативно-правового и организационного характера, знакомится под расписку с необходимыми документами.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88"/>
        </w:tabs>
        <w:ind w:right="71" w:firstLine="0"/>
        <w:jc w:val="both"/>
        <w:rPr>
          <w:sz w:val="24"/>
        </w:rPr>
      </w:pPr>
      <w:r>
        <w:rPr>
          <w:sz w:val="24"/>
        </w:rPr>
        <w:t>Осуществляет деятельность</w:t>
      </w:r>
      <w:r>
        <w:rPr>
          <w:sz w:val="24"/>
        </w:rPr>
        <w:t>, тесно контактируя с заместителем по административно- хозяйственной деятельности (завхозом), воспитателями, вожатыми; обменивается информацией по вопросам, входящим в его компетенцию, с работниками лагеря.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61"/>
        </w:tabs>
        <w:ind w:right="73" w:firstLine="0"/>
        <w:jc w:val="both"/>
        <w:rPr>
          <w:sz w:val="24"/>
        </w:rPr>
      </w:pPr>
      <w:r>
        <w:rPr>
          <w:sz w:val="24"/>
        </w:rPr>
        <w:t>Проходит инструктаж по охране труда и противопожа</w:t>
      </w:r>
      <w:r>
        <w:rPr>
          <w:sz w:val="24"/>
        </w:rPr>
        <w:t>рной защите, по охране жизни и здоровья детей под руководством начальника оздоровительного лагеря.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603"/>
        </w:tabs>
        <w:ind w:right="69" w:firstLine="0"/>
        <w:jc w:val="both"/>
        <w:rPr>
          <w:sz w:val="24"/>
        </w:rPr>
      </w:pPr>
      <w:r>
        <w:rPr>
          <w:sz w:val="24"/>
        </w:rPr>
        <w:t xml:space="preserve">Незамедлительно сообщает завхозу о неисправностях электро- и санитарно- гигиенического оборудования, о поломках дверей, замков, окон, стекол, запоров и т.п. </w:t>
      </w:r>
      <w:r>
        <w:rPr>
          <w:sz w:val="24"/>
        </w:rPr>
        <w:t>на закрепленном участке лагеря.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96"/>
        </w:tabs>
        <w:ind w:right="77" w:firstLine="0"/>
        <w:jc w:val="both"/>
        <w:rPr>
          <w:sz w:val="24"/>
        </w:rPr>
      </w:pPr>
      <w:r>
        <w:rPr>
          <w:sz w:val="24"/>
        </w:rPr>
        <w:t xml:space="preserve">Информирует непосредственного руководителя о выявленном факте возникновения аварийных ситуаций в работе систем электроснабжения, отопления, водоснабжения, </w:t>
      </w:r>
      <w:r>
        <w:rPr>
          <w:spacing w:val="-2"/>
          <w:sz w:val="24"/>
        </w:rPr>
        <w:t>канализации.</w:t>
      </w:r>
    </w:p>
    <w:p w:rsidR="00EE49B6" w:rsidRDefault="00EE49B6">
      <w:pPr>
        <w:pStyle w:val="a3"/>
        <w:spacing w:before="4"/>
        <w:ind w:left="0"/>
        <w:jc w:val="left"/>
      </w:pPr>
    </w:p>
    <w:p w:rsidR="00EE49B6" w:rsidRDefault="00DA096D">
      <w:pPr>
        <w:pStyle w:val="1"/>
        <w:numPr>
          <w:ilvl w:val="0"/>
          <w:numId w:val="1"/>
        </w:numPr>
        <w:tabs>
          <w:tab w:val="left" w:pos="3336"/>
        </w:tabs>
        <w:ind w:left="3336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97"/>
        </w:tabs>
        <w:ind w:right="84" w:firstLine="0"/>
        <w:jc w:val="both"/>
        <w:rPr>
          <w:sz w:val="24"/>
        </w:rPr>
      </w:pPr>
      <w:r>
        <w:rPr>
          <w:sz w:val="24"/>
        </w:rPr>
        <w:t>Ознакомление работника с данно</w:t>
      </w:r>
      <w:r>
        <w:rPr>
          <w:sz w:val="24"/>
        </w:rPr>
        <w:t>й должностной инструкцией осуществляется перед началом работы в пришкольном оздоровительном лагере.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EE49B6" w:rsidRDefault="00DA096D">
      <w:pPr>
        <w:pStyle w:val="a5"/>
        <w:numPr>
          <w:ilvl w:val="1"/>
          <w:numId w:val="1"/>
        </w:numPr>
        <w:tabs>
          <w:tab w:val="left" w:pos="464"/>
        </w:tabs>
        <w:ind w:right="81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:rsidR="00EE49B6" w:rsidRDefault="00EE49B6">
      <w:pPr>
        <w:pStyle w:val="a3"/>
        <w:ind w:left="0"/>
        <w:jc w:val="left"/>
        <w:rPr>
          <w:sz w:val="20"/>
        </w:rPr>
      </w:pPr>
    </w:p>
    <w:p w:rsidR="00EE49B6" w:rsidRDefault="00DA096D">
      <w:pPr>
        <w:pStyle w:val="a3"/>
        <w:spacing w:before="7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t xml:space="preserve"> </w:t>
      </w:r>
    </w:p>
    <w:sectPr w:rsidR="00EE49B6">
      <w:pgSz w:w="11910" w:h="16840"/>
      <w:pgMar w:top="80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10E4B"/>
    <w:multiLevelType w:val="multilevel"/>
    <w:tmpl w:val="30103F12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6"/>
    <w:rsid w:val="00DA096D"/>
    <w:rsid w:val="00E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5632"/>
  <w15:docId w15:val="{6E7BFF3E-071D-44FE-B36B-AEDF851F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73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01" w:right="1350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заместителя директора по ИКТ (1) (копия 1).docx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заместителя директора по ИКТ (1) (копия 1).docx</dc:title>
  <dc:creator>Admin</dc:creator>
  <cp:lastModifiedBy>Пользователь Windows</cp:lastModifiedBy>
  <cp:revision>2</cp:revision>
  <dcterms:created xsi:type="dcterms:W3CDTF">2025-06-09T03:13:00Z</dcterms:created>
  <dcterms:modified xsi:type="dcterms:W3CDTF">2025-06-09T03:13:00Z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